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60" w:afterAutospacing="0" w:line="360" w:lineRule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color w:val="494949"/>
          <w:sz w:val="32"/>
          <w:szCs w:val="32"/>
        </w:rPr>
        <w:t xml:space="preserve">附件：                     </w:t>
      </w:r>
      <w:r>
        <w:rPr>
          <w:rFonts w:hint="eastAsia" w:ascii="黑体" w:hAnsi="黑体" w:eastAsia="黑体"/>
          <w:b/>
          <w:sz w:val="44"/>
          <w:szCs w:val="44"/>
        </w:rPr>
        <w:t xml:space="preserve">               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横渡赣江活动</w:t>
      </w:r>
      <w:r>
        <w:rPr>
          <w:rFonts w:hint="eastAsia" w:ascii="黑体" w:hAnsi="黑体" w:eastAsia="黑体"/>
          <w:b/>
          <w:sz w:val="44"/>
          <w:szCs w:val="44"/>
        </w:rPr>
        <w:t>申办意向表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申办单位：（盖章）                             年   月   日                               联系人及电话：</w:t>
      </w:r>
    </w:p>
    <w:tbl>
      <w:tblPr>
        <w:tblStyle w:val="3"/>
        <w:tblW w:w="2131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931"/>
        <w:gridCol w:w="9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基本要求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576" w:firstLineChars="80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横渡赣江活动</w:t>
            </w:r>
            <w:r>
              <w:rPr>
                <w:rFonts w:hint="eastAsia" w:ascii="仿宋_GB2312" w:eastAsia="仿宋_GB2312"/>
                <w:sz w:val="32"/>
                <w:szCs w:val="32"/>
              </w:rPr>
              <w:t>基本参数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240" w:firstLineChars="7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申办方条件（对比赛基本参数的描述）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赛场条件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场地平整，适合入水的场地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赛场布置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根据赛事场地大小制作背景板及宣传条幅。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6个以上喷淋系统，现场设置换衣间。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新闻报导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不少于一家以上市级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相关报道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赛事组织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比赛的相关器材、设备等，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印制秩序册、成绩册。颁发比赛奖励证书及奖杯，比赛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天，参加活动人数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300人以上。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全措施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船只保障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以上，按照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活动保障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要求完成赛事活动。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医疗保障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比赛期间确保有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1名以上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医务人员在场保障。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赛事裁判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2名以上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二级社会体育指导员。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办赛经历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年以来，举办或承办过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3次以上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全市性以上的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横渡赣江冬泳活动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9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总体费用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（含上述的场租、器材、场地布置、所有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人员补贴、工作餐、饮用水、奖杯及奖励证书、宣传及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安全保障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费用及其他开支）。</w:t>
            </w:r>
            <w:bookmarkStart w:id="0" w:name="_GoBack"/>
            <w:bookmarkEnd w:id="0"/>
          </w:p>
        </w:tc>
        <w:tc>
          <w:tcPr>
            <w:tcW w:w="9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kMTMwMzdhMzA3ZWU2Njk5YTlmM2Y3ODJiMzlhNzYifQ=="/>
  </w:docVars>
  <w:rsids>
    <w:rsidRoot w:val="00EB7C91"/>
    <w:rsid w:val="008B0EB3"/>
    <w:rsid w:val="00EB7C91"/>
    <w:rsid w:val="0788352A"/>
    <w:rsid w:val="08BD2A61"/>
    <w:rsid w:val="135A4F78"/>
    <w:rsid w:val="142E1510"/>
    <w:rsid w:val="166749D6"/>
    <w:rsid w:val="28681C7B"/>
    <w:rsid w:val="2D614C14"/>
    <w:rsid w:val="3AD8499D"/>
    <w:rsid w:val="425975FD"/>
    <w:rsid w:val="47597C5D"/>
    <w:rsid w:val="54D5398B"/>
    <w:rsid w:val="54E3249D"/>
    <w:rsid w:val="6037300A"/>
    <w:rsid w:val="626912BF"/>
    <w:rsid w:val="73485CB1"/>
    <w:rsid w:val="75FB6BB1"/>
    <w:rsid w:val="7E01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373</Characters>
  <Lines>3</Lines>
  <Paragraphs>1</Paragraphs>
  <TotalTime>9</TotalTime>
  <ScaleCrop>false</ScaleCrop>
  <LinksUpToDate>false</LinksUpToDate>
  <CharactersWithSpaces>478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2022-06-13T11:20:00Z</dcterms:created>
  <dc:creator>DELL</dc:creator>
  <cp:lastModifiedBy>kylin</cp:lastModifiedBy>
  <dcterms:modified xsi:type="dcterms:W3CDTF">2024-01-08T14:06:18Z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BBB0DC2137AA431C907090E4DF0EE522</vt:lpwstr>
  </property>
</Properties>
</file>